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34F2D" w14:textId="6A0EBD33" w:rsidR="009F138E" w:rsidRDefault="009F138E" w:rsidP="009F1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82793E">
        <w:rPr>
          <w:b/>
          <w:i/>
          <w:noProof/>
          <w:sz w:val="28"/>
        </w:rPr>
        <w:t>0592</w:t>
      </w:r>
    </w:p>
    <w:p w14:paraId="11C88A41" w14:textId="527D3334" w:rsidR="001E489F" w:rsidRPr="007861B8" w:rsidRDefault="009F138E" w:rsidP="009F138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753AE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560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2BB8AC0B" w14:textId="46A3A373" w:rsidR="001E489F" w:rsidRPr="00EC5600" w:rsidRDefault="001E489F" w:rsidP="00EC56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C5600">
        <w:rPr>
          <w:rFonts w:ascii="Arial" w:eastAsia="Batang" w:hAnsi="Arial" w:cs="Arial"/>
          <w:b/>
          <w:sz w:val="24"/>
          <w:szCs w:val="24"/>
          <w:lang w:eastAsia="zh-CN"/>
        </w:rPr>
        <w:t xml:space="preserve">Certificate bound access token in SBA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209859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5600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FE04E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E57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Certificate bound access token in SBA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4D3743" w:rsidR="001E489F" w:rsidRPr="00BA3A53" w:rsidRDefault="001E489F" w:rsidP="001E489F">
      <w:pPr>
        <w:pStyle w:val="Guidance"/>
      </w:pPr>
    </w:p>
    <w:p w14:paraId="4520DCE2" w14:textId="75B3EE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E57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2E57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cert_bound_token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629A2E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80DB9E" w:rsidR="001E489F" w:rsidRDefault="001E489F" w:rsidP="001E489F">
      <w:pPr>
        <w:pStyle w:val="Guidance"/>
      </w:pPr>
      <w:r>
        <w:t xml:space="preserve"> </w:t>
      </w:r>
    </w:p>
    <w:p w14:paraId="4D9605DA" w14:textId="674DF00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E57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70DE247" w:rsidR="001E489F" w:rsidRPr="006C2E80" w:rsidRDefault="001E489F" w:rsidP="001E489F">
      <w:pPr>
        <w:pStyle w:val="Guidance"/>
      </w:pPr>
    </w:p>
    <w:p w14:paraId="6042014B" w14:textId="22F01A6C" w:rsidR="001E489F" w:rsidRPr="002E5749" w:rsidRDefault="001E489F" w:rsidP="002E574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84AB3C0" w:rsidR="001E489F" w:rsidRDefault="002E574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5B7B92" w:rsidR="001E489F" w:rsidRDefault="002E574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EA0547D" w:rsidR="001E489F" w:rsidRDefault="002E574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7D60356" w:rsidR="001E489F" w:rsidRDefault="002E574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8C3AA68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56D5703" w:rsidR="007861B8" w:rsidRDefault="00EE4D8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A3143EE" w:rsidR="001E489F" w:rsidRPr="00773386" w:rsidRDefault="001E489F" w:rsidP="0077338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80A10B4" w:rsidR="001E489F" w:rsidRDefault="0077338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42EF1D4" w:rsidR="001E489F" w:rsidRDefault="0077338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2174BB0" w:rsidR="001E489F" w:rsidRDefault="00773386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EF85309" w:rsidR="001E489F" w:rsidRPr="00251D80" w:rsidRDefault="00773386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4AB42C46" w:rsidR="001E489F" w:rsidRPr="00773386" w:rsidRDefault="001E489F" w:rsidP="0077338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D1367CC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DAE3352" w14:textId="77777777" w:rsidR="00AA09B6" w:rsidRDefault="008F0F7C" w:rsidP="001E489F">
      <w:r>
        <w:t xml:space="preserve">In current </w:t>
      </w:r>
      <w:r w:rsidR="005E2E2F">
        <w:t>3GPP specifications</w:t>
      </w:r>
      <w:r w:rsidR="00952ABE">
        <w:t>, specifically in the profiled OAuth 2.0 framework for SBA specified in TS 33.501</w:t>
      </w:r>
      <w:r w:rsidR="00A10BE7">
        <w:t xml:space="preserve">, there is no binding between the access token used for authorization, and the End Entity TLS certificate used for authentication. </w:t>
      </w:r>
      <w:r w:rsidR="002D1875">
        <w:t>Security threats such as the leakage</w:t>
      </w:r>
      <w:r w:rsidR="00A65DBE">
        <w:t xml:space="preserve"> and abuse</w:t>
      </w:r>
      <w:r w:rsidR="002D1875">
        <w:t xml:space="preserve"> of access tokens or </w:t>
      </w:r>
      <w:r w:rsidR="00A65DBE">
        <w:t xml:space="preserve">‘token reply’ type of attacks are not addressed </w:t>
      </w:r>
      <w:r w:rsidR="0006302F">
        <w:t>explicitly in the current normative security requirements</w:t>
      </w:r>
      <w:r w:rsidR="00196AAD">
        <w:t xml:space="preserve">. The specifications rely on </w:t>
      </w:r>
      <w:r w:rsidR="005A0CCF">
        <w:t xml:space="preserve">‘good’ implementations that don’t allow such type of threats. </w:t>
      </w:r>
    </w:p>
    <w:p w14:paraId="41897775" w14:textId="77777777" w:rsidR="00BE66BB" w:rsidRDefault="00BE66BB" w:rsidP="001E489F"/>
    <w:p w14:paraId="470FFC24" w14:textId="4B48C3B9" w:rsidR="00BE66BB" w:rsidRDefault="00EE7DE6" w:rsidP="001E489F">
      <w:r>
        <w:t xml:space="preserve">For example, </w:t>
      </w:r>
      <w:r w:rsidR="00931F11">
        <w:t xml:space="preserve">in indirect communication via SCP, </w:t>
      </w:r>
      <w:r w:rsidR="007021ED">
        <w:t>a</w:t>
      </w:r>
      <w:r w:rsidR="00D511C0">
        <w:t xml:space="preserve">n access token can be cached </w:t>
      </w:r>
      <w:r w:rsidR="0047575D">
        <w:t xml:space="preserve">by </w:t>
      </w:r>
      <w:r w:rsidR="00434CF0">
        <w:t xml:space="preserve">a </w:t>
      </w:r>
      <w:proofErr w:type="spellStart"/>
      <w:r w:rsidR="00434CF0">
        <w:t>NFc</w:t>
      </w:r>
      <w:proofErr w:type="spellEnd"/>
      <w:r w:rsidR="00434CF0">
        <w:t xml:space="preserve"> </w:t>
      </w:r>
      <w:r w:rsidR="00D511C0">
        <w:t>and be reused in further communications</w:t>
      </w:r>
      <w:r w:rsidR="00AA09B6">
        <w:t xml:space="preserve">. </w:t>
      </w:r>
      <w:r w:rsidR="00257166">
        <w:t>I</w:t>
      </w:r>
      <w:r w:rsidR="0047575D">
        <w:t xml:space="preserve">f that token is leaked to other </w:t>
      </w:r>
      <w:proofErr w:type="spellStart"/>
      <w:r w:rsidR="0047575D">
        <w:t>NF</w:t>
      </w:r>
      <w:r w:rsidR="00434CF0">
        <w:t>c</w:t>
      </w:r>
      <w:proofErr w:type="spellEnd"/>
      <w:r w:rsidR="00434CF0">
        <w:t>’ which reuses it</w:t>
      </w:r>
      <w:r w:rsidR="00257166">
        <w:t xml:space="preserve">, there is no option to validate whether the token is allowed or not to be used by </w:t>
      </w:r>
      <w:proofErr w:type="spellStart"/>
      <w:r w:rsidR="00257166">
        <w:t>NFc</w:t>
      </w:r>
      <w:proofErr w:type="spellEnd"/>
      <w:r w:rsidR="00257166">
        <w:t xml:space="preserve">’. </w:t>
      </w:r>
    </w:p>
    <w:p w14:paraId="3433B6BA" w14:textId="77777777" w:rsidR="00BE66BB" w:rsidRDefault="00BE66BB" w:rsidP="001E489F"/>
    <w:p w14:paraId="411E6481" w14:textId="6DFDC67C" w:rsidR="00B363E2" w:rsidRPr="006C2E80" w:rsidRDefault="00B84835" w:rsidP="001E489F">
      <w:r>
        <w:t>Two IETF RFC</w:t>
      </w:r>
      <w:r w:rsidR="00887FDE">
        <w:t>s, RFC 8705 (</w:t>
      </w:r>
      <w:r w:rsidR="00110462">
        <w:t>“OAuth 2.0 Mutual-TLS Client Authentication and Certificate-Bound Access Tokens”) and RFC 9449 (“</w:t>
      </w:r>
      <w:r w:rsidR="006878AA" w:rsidRPr="006878AA">
        <w:t>Demonstrating Proof of Possession (</w:t>
      </w:r>
      <w:proofErr w:type="spellStart"/>
      <w:r w:rsidR="006878AA" w:rsidRPr="006878AA">
        <w:t>DPoP</w:t>
      </w:r>
      <w:proofErr w:type="spellEnd"/>
      <w:r w:rsidR="006878AA" w:rsidRPr="006878AA">
        <w:t>)</w:t>
      </w:r>
      <w:r w:rsidR="001C18C4">
        <w:t>”), address</w:t>
      </w:r>
      <w:r w:rsidR="00D87FE1">
        <w:t xml:space="preserve"> the </w:t>
      </w:r>
      <w:r w:rsidR="008504B2">
        <w:t xml:space="preserve">issue, so called </w:t>
      </w:r>
      <w:r w:rsidR="008504B2" w:rsidRPr="008504B2">
        <w:t>mechanism</w:t>
      </w:r>
      <w:r w:rsidR="008504B2">
        <w:t>s</w:t>
      </w:r>
      <w:r w:rsidR="008504B2" w:rsidRPr="008504B2">
        <w:t xml:space="preserve"> for sender-constraining OAuth 2.0 tokens</w:t>
      </w:r>
      <w:r w:rsidR="008504B2">
        <w:t xml:space="preserve">. </w:t>
      </w:r>
      <w:r w:rsidR="00B363E2">
        <w:t xml:space="preserve">Those mechanisms </w:t>
      </w:r>
      <w:r w:rsidR="00875144">
        <w:t>binding the certificates with the access tokens,</w:t>
      </w:r>
      <w:r w:rsidR="00E94228">
        <w:t xml:space="preserve"> </w:t>
      </w:r>
      <w:r w:rsidR="00B363E2">
        <w:t xml:space="preserve">certainly leverage the level </w:t>
      </w:r>
      <w:r w:rsidR="00C442BA">
        <w:t>of security of the current authorization framework as specified for 5GC</w:t>
      </w:r>
      <w:r w:rsidR="00557450">
        <w:t xml:space="preserve">. </w:t>
      </w:r>
      <w:r w:rsidR="00EA073C">
        <w:t>Therefore</w:t>
      </w:r>
      <w:r w:rsidR="00E94228">
        <w:t>,</w:t>
      </w:r>
      <w:r w:rsidR="00EA073C">
        <w:t xml:space="preserve"> it is proposed to </w:t>
      </w:r>
      <w:r w:rsidR="00284812">
        <w:t xml:space="preserve">specify a mechanism adapted to 5GC Core based </w:t>
      </w:r>
      <w:r w:rsidR="003B6DA7">
        <w:t>on standardized IETF</w:t>
      </w:r>
      <w:r w:rsidR="008362F7">
        <w:t xml:space="preserve"> </w:t>
      </w:r>
      <w:r w:rsidR="00D83C02">
        <w:t xml:space="preserve">sender constraining OAuth 2.0 tokens.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549966AD" w:rsidR="001E489F" w:rsidRDefault="00A45D9D" w:rsidP="001E489F">
      <w:r>
        <w:t>The following objective is intended to be achieved:</w:t>
      </w:r>
    </w:p>
    <w:p w14:paraId="02B05AF9" w14:textId="77777777" w:rsidR="00A45D9D" w:rsidRDefault="00A45D9D" w:rsidP="001E489F"/>
    <w:p w14:paraId="5CE76CCF" w14:textId="40F9F365" w:rsidR="00A45D9D" w:rsidRDefault="00487FAD" w:rsidP="001E489F">
      <w:r>
        <w:t>WT#1:</w:t>
      </w:r>
      <w:r w:rsidR="00A45D9D">
        <w:t xml:space="preserve"> </w:t>
      </w:r>
      <w:r w:rsidR="007E41B9">
        <w:t xml:space="preserve">To specify a mechanism </w:t>
      </w:r>
      <w:r w:rsidR="00AC3FC5">
        <w:t>to adopt sender</w:t>
      </w:r>
      <w:r w:rsidR="006612C1">
        <w:t>-</w:t>
      </w:r>
      <w:r w:rsidR="00AC3FC5">
        <w:t xml:space="preserve">constraining OAuth 2.0 tokens </w:t>
      </w:r>
      <w:r w:rsidR="00194DF1">
        <w:t xml:space="preserve">in 5G Core according to RFC 8705 and RFC 9449. </w:t>
      </w:r>
    </w:p>
    <w:p w14:paraId="74D59F53" w14:textId="77777777" w:rsidR="00487FAD" w:rsidRDefault="00487FAD" w:rsidP="001E489F"/>
    <w:p w14:paraId="6A20934E" w14:textId="77777777" w:rsidR="00487FAD" w:rsidRDefault="00487FAD" w:rsidP="00487FAD">
      <w:pPr>
        <w:pStyle w:val="Heading2"/>
      </w:pPr>
      <w:r>
        <w:t>TU estimates and dependencies</w:t>
      </w:r>
    </w:p>
    <w:p w14:paraId="7EC00819" w14:textId="77777777" w:rsidR="00487FAD" w:rsidRPr="00AD2837" w:rsidRDefault="00487FAD" w:rsidP="00487FAD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87FAD" w:rsidRPr="00FF2903" w14:paraId="4466310C" w14:textId="77777777" w:rsidTr="009447A1">
        <w:tc>
          <w:tcPr>
            <w:tcW w:w="1151" w:type="dxa"/>
            <w:shd w:val="clear" w:color="auto" w:fill="auto"/>
          </w:tcPr>
          <w:p w14:paraId="2803B573" w14:textId="77777777" w:rsidR="00487FAD" w:rsidRPr="00A112D0" w:rsidRDefault="00487FAD" w:rsidP="009447A1">
            <w:bookmarkStart w:id="0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154B4C0" w14:textId="77777777" w:rsidR="00487FAD" w:rsidRDefault="00487FAD" w:rsidP="009447A1">
            <w:r>
              <w:t>TU Estimate</w:t>
            </w:r>
          </w:p>
          <w:p w14:paraId="19A6F787" w14:textId="77777777" w:rsidR="00487FAD" w:rsidRPr="00A112D0" w:rsidRDefault="00487FAD" w:rsidP="009447A1">
            <w:r>
              <w:t>(Study)</w:t>
            </w:r>
          </w:p>
        </w:tc>
        <w:tc>
          <w:tcPr>
            <w:tcW w:w="1605" w:type="dxa"/>
          </w:tcPr>
          <w:p w14:paraId="3572BE5A" w14:textId="77777777" w:rsidR="00487FAD" w:rsidRDefault="00487FAD" w:rsidP="009447A1">
            <w:r>
              <w:t>TU Estimate</w:t>
            </w:r>
          </w:p>
          <w:p w14:paraId="0DFD410A" w14:textId="77777777" w:rsidR="00487FAD" w:rsidRDefault="00487FAD" w:rsidP="009447A1">
            <w:r>
              <w:t>(Normative)</w:t>
            </w:r>
          </w:p>
        </w:tc>
        <w:tc>
          <w:tcPr>
            <w:tcW w:w="1605" w:type="dxa"/>
          </w:tcPr>
          <w:p w14:paraId="47B4D4E7" w14:textId="77777777" w:rsidR="00487FAD" w:rsidRDefault="00487FAD" w:rsidP="009447A1">
            <w:r>
              <w:t>RAN Dependency</w:t>
            </w:r>
          </w:p>
          <w:p w14:paraId="7F588B90" w14:textId="77777777" w:rsidR="00487FAD" w:rsidRDefault="00487FAD" w:rsidP="009447A1">
            <w:r>
              <w:t xml:space="preserve">(Yes/No/Maybe) </w:t>
            </w:r>
          </w:p>
        </w:tc>
        <w:tc>
          <w:tcPr>
            <w:tcW w:w="2447" w:type="dxa"/>
          </w:tcPr>
          <w:p w14:paraId="02EF17DD" w14:textId="77777777" w:rsidR="00487FAD" w:rsidRDefault="00487FAD" w:rsidP="009447A1">
            <w:r>
              <w:t xml:space="preserve">Inter Work Tasks Dependency </w:t>
            </w:r>
          </w:p>
          <w:p w14:paraId="29733933" w14:textId="77777777" w:rsidR="00487FAD" w:rsidRPr="00AA4C94" w:rsidRDefault="00487FAD" w:rsidP="009447A1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487FAD" w:rsidRPr="00FF2903" w14:paraId="667F63EA" w14:textId="77777777" w:rsidTr="009447A1">
        <w:tc>
          <w:tcPr>
            <w:tcW w:w="1151" w:type="dxa"/>
            <w:shd w:val="clear" w:color="auto" w:fill="auto"/>
          </w:tcPr>
          <w:p w14:paraId="1F7469D6" w14:textId="77777777" w:rsidR="00487FAD" w:rsidRPr="00FF2903" w:rsidRDefault="00487FAD" w:rsidP="009447A1">
            <w:r>
              <w:t>WT#1</w:t>
            </w:r>
          </w:p>
        </w:tc>
        <w:tc>
          <w:tcPr>
            <w:tcW w:w="1428" w:type="dxa"/>
            <w:shd w:val="clear" w:color="auto" w:fill="auto"/>
          </w:tcPr>
          <w:p w14:paraId="500CED5D" w14:textId="5A46A974" w:rsidR="00487FAD" w:rsidRPr="00AE68D4" w:rsidRDefault="00487FAD" w:rsidP="009447A1">
            <w:pPr>
              <w:jc w:val="center"/>
            </w:pPr>
            <w:r>
              <w:t>N/A</w:t>
            </w:r>
          </w:p>
        </w:tc>
        <w:tc>
          <w:tcPr>
            <w:tcW w:w="1605" w:type="dxa"/>
          </w:tcPr>
          <w:p w14:paraId="1AFAF296" w14:textId="3DB53BD7" w:rsidR="00487FAD" w:rsidRPr="00AE68D4" w:rsidRDefault="00487FAD" w:rsidP="009447A1">
            <w:pPr>
              <w:jc w:val="center"/>
            </w:pPr>
            <w:r>
              <w:t>1</w:t>
            </w:r>
          </w:p>
        </w:tc>
        <w:tc>
          <w:tcPr>
            <w:tcW w:w="1605" w:type="dxa"/>
          </w:tcPr>
          <w:p w14:paraId="28392A41" w14:textId="77777777" w:rsidR="00487FAD" w:rsidRPr="00AE68D4" w:rsidRDefault="00487FAD" w:rsidP="009447A1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3416B736" w14:textId="77777777" w:rsidR="00487FAD" w:rsidRPr="00AE68D4" w:rsidRDefault="00487FAD" w:rsidP="009447A1">
            <w:pPr>
              <w:jc w:val="center"/>
            </w:pPr>
            <w:r>
              <w:t>WT#1 is self-contained</w:t>
            </w:r>
          </w:p>
        </w:tc>
      </w:tr>
      <w:bookmarkEnd w:id="0"/>
    </w:tbl>
    <w:p w14:paraId="25F9CD2D" w14:textId="77777777" w:rsidR="00487FAD" w:rsidRPr="0017306D" w:rsidRDefault="00487FAD" w:rsidP="00487FAD"/>
    <w:p w14:paraId="096E396D" w14:textId="77777777" w:rsidR="00487FAD" w:rsidRPr="0017306D" w:rsidRDefault="00487FAD" w:rsidP="00487FAD">
      <w:r w:rsidRPr="0017306D">
        <w:t>Total TU estimates for the normative phase:</w:t>
      </w:r>
      <w:r>
        <w:t xml:space="preserve"> 1</w:t>
      </w:r>
      <w:r w:rsidRPr="0017306D">
        <w:t xml:space="preserve"> </w:t>
      </w:r>
    </w:p>
    <w:p w14:paraId="4C90CD4B" w14:textId="77777777" w:rsidR="00487FAD" w:rsidRPr="006C2E80" w:rsidRDefault="00487FAD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055E6A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C62BC1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D0A1C7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C2C4F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2C12CF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1B7C8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979A7E7" w:rsidR="001E489F" w:rsidRPr="006C2E80" w:rsidRDefault="007E42FA" w:rsidP="005875D6">
            <w:pPr>
              <w:pStyle w:val="TAL"/>
            </w:pPr>
            <w: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AAA7ADB" w:rsidR="001E489F" w:rsidRPr="006C2E80" w:rsidRDefault="007E42FA" w:rsidP="005875D6">
            <w:pPr>
              <w:pStyle w:val="TAL"/>
            </w:pPr>
            <w:r>
              <w:t>Enhancing OAuth 2.0 framework with sender-constra</w:t>
            </w:r>
            <w:r w:rsidR="008202F7">
              <w:t>ining tokens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9BB50EF" w:rsidR="001E489F" w:rsidRPr="006C2E80" w:rsidRDefault="00A57809" w:rsidP="005875D6">
            <w:pPr>
              <w:pStyle w:val="TAL"/>
            </w:pPr>
            <w:r>
              <w:t>SA#104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1061091" w:rsidR="001E489F" w:rsidRPr="00AC28D2" w:rsidRDefault="00AC28D2" w:rsidP="005E12BC">
      <w:pPr>
        <w:pStyle w:val="Guidance"/>
        <w:rPr>
          <w:i w:val="0"/>
          <w:iCs/>
        </w:rPr>
      </w:pPr>
      <w:r>
        <w:rPr>
          <w:i w:val="0"/>
          <w:iCs/>
        </w:rPr>
        <w:t>Jerichow, Anja, Nokia, anja.jerichow@nokia.com</w:t>
      </w:r>
    </w:p>
    <w:p w14:paraId="250CADCC" w14:textId="77777777" w:rsidR="001E489F" w:rsidRPr="006C2E80" w:rsidRDefault="001E489F" w:rsidP="001E489F"/>
    <w:p w14:paraId="0B385801" w14:textId="20ACD4C6" w:rsidR="001E489F" w:rsidRPr="00AC28D2" w:rsidRDefault="001E489F" w:rsidP="00AC28D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4519423" w:rsidR="001E489F" w:rsidRPr="00557B2E" w:rsidRDefault="00AC28D2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71743F" w:rsidR="001E489F" w:rsidRDefault="007E42FA" w:rsidP="005875D6">
            <w:pPr>
              <w:pStyle w:val="TAL"/>
            </w:pPr>
            <w:r>
              <w:t xml:space="preserve">Nokia 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392408E" w:rsidR="001E489F" w:rsidRDefault="007E42FA" w:rsidP="005875D6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6D1A" w14:textId="77777777" w:rsidR="00B23A30" w:rsidRDefault="00B23A30">
      <w:r>
        <w:separator/>
      </w:r>
    </w:p>
  </w:endnote>
  <w:endnote w:type="continuationSeparator" w:id="0">
    <w:p w14:paraId="154358D4" w14:textId="77777777" w:rsidR="00B23A30" w:rsidRDefault="00B2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9DA44" w14:textId="77777777" w:rsidR="00B23A30" w:rsidRDefault="00B23A30">
      <w:r>
        <w:separator/>
      </w:r>
    </w:p>
  </w:footnote>
  <w:footnote w:type="continuationSeparator" w:id="0">
    <w:p w14:paraId="4A442765" w14:textId="77777777" w:rsidR="00B23A30" w:rsidRDefault="00B23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E6C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02F"/>
    <w:rsid w:val="0006619D"/>
    <w:rsid w:val="000726EB"/>
    <w:rsid w:val="00072A7C"/>
    <w:rsid w:val="000775E7"/>
    <w:rsid w:val="0007775C"/>
    <w:rsid w:val="00094F23"/>
    <w:rsid w:val="000967F4"/>
    <w:rsid w:val="000A6432"/>
    <w:rsid w:val="000C7B74"/>
    <w:rsid w:val="000D6D78"/>
    <w:rsid w:val="000E0429"/>
    <w:rsid w:val="000E0437"/>
    <w:rsid w:val="000F6E51"/>
    <w:rsid w:val="00102A24"/>
    <w:rsid w:val="00110462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DF1"/>
    <w:rsid w:val="00196AAD"/>
    <w:rsid w:val="00197E4A"/>
    <w:rsid w:val="001A31EF"/>
    <w:rsid w:val="001A3E7E"/>
    <w:rsid w:val="001B01F1"/>
    <w:rsid w:val="001B2414"/>
    <w:rsid w:val="001B5421"/>
    <w:rsid w:val="001B650D"/>
    <w:rsid w:val="001C18C4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166"/>
    <w:rsid w:val="0026253E"/>
    <w:rsid w:val="00272D61"/>
    <w:rsid w:val="0028481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875"/>
    <w:rsid w:val="002E397B"/>
    <w:rsid w:val="002E3AE2"/>
    <w:rsid w:val="002E574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6DA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153"/>
    <w:rsid w:val="004159BE"/>
    <w:rsid w:val="00416CEA"/>
    <w:rsid w:val="00421AFD"/>
    <w:rsid w:val="004246F2"/>
    <w:rsid w:val="00432048"/>
    <w:rsid w:val="00434CF0"/>
    <w:rsid w:val="00442C65"/>
    <w:rsid w:val="00451122"/>
    <w:rsid w:val="004518DB"/>
    <w:rsid w:val="004562FC"/>
    <w:rsid w:val="0047575D"/>
    <w:rsid w:val="00477EBC"/>
    <w:rsid w:val="00482246"/>
    <w:rsid w:val="00484421"/>
    <w:rsid w:val="004864D6"/>
    <w:rsid w:val="00487FA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450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0CCF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2BC"/>
    <w:rsid w:val="005E2E2F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2C1"/>
    <w:rsid w:val="00665B9B"/>
    <w:rsid w:val="0067616E"/>
    <w:rsid w:val="006878AA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1ED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38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1B9"/>
    <w:rsid w:val="007E42FA"/>
    <w:rsid w:val="007F2297"/>
    <w:rsid w:val="007F55EC"/>
    <w:rsid w:val="007F6574"/>
    <w:rsid w:val="008202F7"/>
    <w:rsid w:val="0082793E"/>
    <w:rsid w:val="00831057"/>
    <w:rsid w:val="008362F7"/>
    <w:rsid w:val="00837EF8"/>
    <w:rsid w:val="0084119C"/>
    <w:rsid w:val="008504B2"/>
    <w:rsid w:val="00850CD4"/>
    <w:rsid w:val="00854A49"/>
    <w:rsid w:val="008578D0"/>
    <w:rsid w:val="008624DE"/>
    <w:rsid w:val="008634EB"/>
    <w:rsid w:val="00866945"/>
    <w:rsid w:val="00875144"/>
    <w:rsid w:val="00876BD5"/>
    <w:rsid w:val="00887FDE"/>
    <w:rsid w:val="00897C84"/>
    <w:rsid w:val="008A06BE"/>
    <w:rsid w:val="008A56FD"/>
    <w:rsid w:val="008D3DA6"/>
    <w:rsid w:val="008D5DA3"/>
    <w:rsid w:val="008E70F7"/>
    <w:rsid w:val="008F0F7C"/>
    <w:rsid w:val="008F1D3B"/>
    <w:rsid w:val="008F7444"/>
    <w:rsid w:val="008F7A15"/>
    <w:rsid w:val="0091321C"/>
    <w:rsid w:val="00913788"/>
    <w:rsid w:val="0091399A"/>
    <w:rsid w:val="009147BC"/>
    <w:rsid w:val="00922D75"/>
    <w:rsid w:val="00926791"/>
    <w:rsid w:val="00931F11"/>
    <w:rsid w:val="0093661C"/>
    <w:rsid w:val="00940736"/>
    <w:rsid w:val="00941253"/>
    <w:rsid w:val="0095038B"/>
    <w:rsid w:val="00950CF7"/>
    <w:rsid w:val="00952AB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0BE7"/>
    <w:rsid w:val="00A144AB"/>
    <w:rsid w:val="00A151A1"/>
    <w:rsid w:val="00A17F01"/>
    <w:rsid w:val="00A24557"/>
    <w:rsid w:val="00A248B2"/>
    <w:rsid w:val="00A267D7"/>
    <w:rsid w:val="00A27A64"/>
    <w:rsid w:val="00A37F80"/>
    <w:rsid w:val="00A45D9D"/>
    <w:rsid w:val="00A46B3F"/>
    <w:rsid w:val="00A46F30"/>
    <w:rsid w:val="00A57809"/>
    <w:rsid w:val="00A61169"/>
    <w:rsid w:val="00A63024"/>
    <w:rsid w:val="00A65602"/>
    <w:rsid w:val="00A65DBE"/>
    <w:rsid w:val="00A82FCC"/>
    <w:rsid w:val="00A8479D"/>
    <w:rsid w:val="00A906A4"/>
    <w:rsid w:val="00A97953"/>
    <w:rsid w:val="00AA09B6"/>
    <w:rsid w:val="00AA574E"/>
    <w:rsid w:val="00AC28D2"/>
    <w:rsid w:val="00AC3FC5"/>
    <w:rsid w:val="00AD324E"/>
    <w:rsid w:val="00AD5B51"/>
    <w:rsid w:val="00AD7B78"/>
    <w:rsid w:val="00AF2DEC"/>
    <w:rsid w:val="00AF4118"/>
    <w:rsid w:val="00B00077"/>
    <w:rsid w:val="00B03107"/>
    <w:rsid w:val="00B10820"/>
    <w:rsid w:val="00B16E03"/>
    <w:rsid w:val="00B1749C"/>
    <w:rsid w:val="00B23A30"/>
    <w:rsid w:val="00B30214"/>
    <w:rsid w:val="00B3526C"/>
    <w:rsid w:val="00B363E2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83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BB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2BA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20A4"/>
    <w:rsid w:val="00D145EC"/>
    <w:rsid w:val="00D355FB"/>
    <w:rsid w:val="00D43C0B"/>
    <w:rsid w:val="00D44A74"/>
    <w:rsid w:val="00D511C0"/>
    <w:rsid w:val="00D57CD2"/>
    <w:rsid w:val="00D57E66"/>
    <w:rsid w:val="00D73350"/>
    <w:rsid w:val="00D82231"/>
    <w:rsid w:val="00D83C02"/>
    <w:rsid w:val="00D8756E"/>
    <w:rsid w:val="00D87FE1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4228"/>
    <w:rsid w:val="00EA073C"/>
    <w:rsid w:val="00EA662E"/>
    <w:rsid w:val="00EB5D2F"/>
    <w:rsid w:val="00EC10EC"/>
    <w:rsid w:val="00EC456C"/>
    <w:rsid w:val="00EC5600"/>
    <w:rsid w:val="00ED166C"/>
    <w:rsid w:val="00ED5FA6"/>
    <w:rsid w:val="00ED6080"/>
    <w:rsid w:val="00EE0176"/>
    <w:rsid w:val="00EE4D8C"/>
    <w:rsid w:val="00EE7DE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544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5AIRPNAIUNRU-931754773-4322</_dlc_DocId>
    <_dlc_DocIdUrl xmlns="71c5aaf6-e6ce-465b-b873-5148d2a4c105">
      <Url>https://nokia.sharepoint.com/sites/c5g/security/_layouts/15/DocIdRedir.aspx?ID=5AIRPNAIUNRU-931754773-4322</Url>
      <Description>5AIRPNAIUNRU-931754773-4322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68F362-3484-405E-817A-2FE7C302D2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955D1-D490-4BA9-AA92-36752C8E516C}">
  <ds:schemaRefs>
    <ds:schemaRef ds:uri="http://purl.org/dc/elements/1.1/"/>
    <ds:schemaRef ds:uri="71c5aaf6-e6ce-465b-b873-5148d2a4c105"/>
    <ds:schemaRef ds:uri="http://purl.org/dc/dcmitype/"/>
    <ds:schemaRef ds:uri="http://www.w3.org/XML/1998/namespace"/>
    <ds:schemaRef ds:uri="http://schemas.openxmlformats.org/package/2006/metadata/core-properties"/>
    <ds:schemaRef ds:uri="3b34c8f0-1ef5-4d1e-bb66-517ce7fe7356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4776aa60-670e-4784-be98-c39ff3403b35"/>
    <ds:schemaRef ds:uri="b48738c0-5c12-4b5a-b05a-8a6603520253"/>
  </ds:schemaRefs>
</ds:datastoreItem>
</file>

<file path=customXml/itemProps3.xml><?xml version="1.0" encoding="utf-8"?>
<ds:datastoreItem xmlns:ds="http://schemas.openxmlformats.org/officeDocument/2006/customXml" ds:itemID="{C4FEF4CB-5A5E-4474-812B-9B4FD95DD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D1746D-EDC1-4A6D-8632-ED5E852100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D4C4C24-D6BD-4BFB-8379-56C9349E82F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3</Pages>
  <Words>574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German</cp:lastModifiedBy>
  <cp:revision>59</cp:revision>
  <cp:lastPrinted>2001-04-23T09:30:00Z</cp:lastPrinted>
  <dcterms:created xsi:type="dcterms:W3CDTF">2024-02-15T15:53:00Z</dcterms:created>
  <dcterms:modified xsi:type="dcterms:W3CDTF">2024-02-19T09:10:00Z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c31053d9-9959-4355-8da9-9f756695ba67</vt:lpwstr>
  </property>
  <property fmtid="{D5CDD505-2E9C-101B-9397-08002B2CF9AE}" pid="4" name="MediaServiceImageTags">
    <vt:lpwstr/>
  </property>
</Properties>
</file>